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6F" w:rsidRDefault="00416C6F" w:rsidP="00416C6F">
      <w:pPr>
        <w:autoSpaceDE w:val="0"/>
        <w:autoSpaceDN w:val="0"/>
        <w:adjustRightInd w:val="0"/>
        <w:spacing w:after="176"/>
        <w:jc w:val="both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6558"/>
      </w:tblGrid>
      <w:tr w:rsidR="00416C6F" w:rsidRPr="0053196F" w:rsidTr="00D963ED">
        <w:tc>
          <w:tcPr>
            <w:tcW w:w="901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 w:rsidRPr="0053196F">
              <w:rPr>
                <w:b/>
                <w:color w:val="FFFFFF"/>
                <w:sz w:val="24"/>
                <w:szCs w:val="24"/>
              </w:rPr>
              <w:t>Site Details</w:t>
            </w:r>
          </w:p>
        </w:tc>
      </w:tr>
      <w:tr w:rsidR="00416C6F" w:rsidRPr="0053196F" w:rsidTr="0040655D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Site Address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40655D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No. 9 </w:t>
            </w:r>
            <w:r w:rsidR="00DD7712">
              <w:rPr>
                <w:sz w:val="24"/>
                <w:szCs w:val="24"/>
              </w:rPr>
              <w:t xml:space="preserve">Land at </w:t>
            </w:r>
            <w:r w:rsidR="003C578E">
              <w:rPr>
                <w:sz w:val="24"/>
                <w:szCs w:val="24"/>
              </w:rPr>
              <w:t>Blacksmiths Field</w:t>
            </w:r>
          </w:p>
        </w:tc>
      </w:tr>
      <w:tr w:rsidR="00416C6F" w:rsidRPr="0053196F" w:rsidTr="0040655D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 xml:space="preserve">Site area </w:t>
            </w:r>
          </w:p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B936F5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0.3ha</w:t>
            </w:r>
            <w:bookmarkStart w:id="0" w:name="_GoBack"/>
            <w:bookmarkEnd w:id="0"/>
          </w:p>
        </w:tc>
      </w:tr>
      <w:tr w:rsidR="00416C6F" w:rsidRPr="0053196F" w:rsidTr="0040655D">
        <w:trPr>
          <w:trHeight w:val="367"/>
        </w:trPr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Current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3C578E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Retirement housing</w:t>
            </w:r>
            <w:r w:rsidR="00DD7712">
              <w:rPr>
                <w:sz w:val="24"/>
                <w:szCs w:val="24"/>
              </w:rPr>
              <w:t xml:space="preserve"> </w:t>
            </w:r>
          </w:p>
        </w:tc>
      </w:tr>
      <w:tr w:rsidR="00416C6F" w:rsidRPr="0053196F" w:rsidTr="0040655D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Proposed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3819D3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Housing</w:t>
            </w:r>
            <w:r w:rsidR="003C578E">
              <w:rPr>
                <w:sz w:val="24"/>
                <w:szCs w:val="24"/>
              </w:rPr>
              <w:t xml:space="preserve">- Redevelopment </w:t>
            </w:r>
          </w:p>
        </w:tc>
      </w:tr>
      <w:tr w:rsidR="00416C6F" w:rsidRPr="0053196F" w:rsidTr="0040655D">
        <w:trPr>
          <w:trHeight w:val="878"/>
        </w:trPr>
        <w:tc>
          <w:tcPr>
            <w:tcW w:w="2458" w:type="dxa"/>
            <w:shd w:val="clear" w:color="auto" w:fill="56008C"/>
          </w:tcPr>
          <w:p w:rsidR="00416C6F" w:rsidRPr="0053196F" w:rsidRDefault="00416C6F" w:rsidP="00416C6F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Owner promotion</w:t>
            </w:r>
            <w:r w:rsidR="00D963ED">
              <w:rPr>
                <w:color w:val="FFFFFF"/>
                <w:sz w:val="24"/>
                <w:szCs w:val="24"/>
              </w:rPr>
              <w:t>/Developer</w:t>
            </w:r>
          </w:p>
        </w:tc>
        <w:tc>
          <w:tcPr>
            <w:tcW w:w="6558" w:type="dxa"/>
            <w:shd w:val="clear" w:color="auto" w:fill="auto"/>
          </w:tcPr>
          <w:p w:rsidR="00416C6F" w:rsidRPr="0053196F" w:rsidRDefault="003C578E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Owner according to proposer is Amicus Horizon</w:t>
            </w:r>
            <w:r w:rsidR="0040655D">
              <w:rPr>
                <w:sz w:val="24"/>
                <w:szCs w:val="24"/>
              </w:rPr>
              <w:t>. Proposed by third party</w:t>
            </w:r>
          </w:p>
        </w:tc>
      </w:tr>
      <w:tr w:rsidR="00416C6F" w:rsidRPr="0053196F" w:rsidTr="0040655D">
        <w:trPr>
          <w:trHeight w:val="976"/>
        </w:trPr>
        <w:tc>
          <w:tcPr>
            <w:tcW w:w="2458" w:type="dxa"/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Designations</w:t>
            </w:r>
          </w:p>
        </w:tc>
        <w:tc>
          <w:tcPr>
            <w:tcW w:w="6558" w:type="dxa"/>
            <w:shd w:val="clear" w:color="auto" w:fill="auto"/>
          </w:tcPr>
          <w:p w:rsidR="003819D3" w:rsidRPr="003819D3" w:rsidRDefault="003C578E" w:rsidP="003C5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AONB</w:t>
            </w:r>
          </w:p>
        </w:tc>
      </w:tr>
      <w:tr w:rsidR="00416C6F" w:rsidRPr="0053196F" w:rsidTr="0040655D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Planning History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40655D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relation to the original development</w:t>
            </w:r>
            <w:r w:rsidR="00A82F2A">
              <w:rPr>
                <w:sz w:val="24"/>
                <w:szCs w:val="24"/>
              </w:rPr>
              <w:t xml:space="preserve"> </w:t>
            </w:r>
          </w:p>
        </w:tc>
      </w:tr>
      <w:tr w:rsidR="00416C6F" w:rsidRPr="0053196F" w:rsidTr="00D963ED">
        <w:tc>
          <w:tcPr>
            <w:tcW w:w="901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Any constraints</w:t>
            </w:r>
          </w:p>
        </w:tc>
      </w:tr>
      <w:tr w:rsidR="00416C6F" w:rsidRPr="0053196F" w:rsidTr="0040655D">
        <w:trPr>
          <w:trHeight w:val="719"/>
        </w:trPr>
        <w:tc>
          <w:tcPr>
            <w:tcW w:w="2458" w:type="dxa"/>
            <w:shd w:val="clear" w:color="auto" w:fill="56008C"/>
          </w:tcPr>
          <w:p w:rsidR="00416C6F" w:rsidRPr="0053196F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Landscape </w:t>
            </w:r>
          </w:p>
        </w:tc>
        <w:tc>
          <w:tcPr>
            <w:tcW w:w="6558" w:type="dxa"/>
            <w:shd w:val="clear" w:color="auto" w:fill="auto"/>
          </w:tcPr>
          <w:p w:rsidR="00416C6F" w:rsidRPr="0053196F" w:rsidRDefault="003C578E" w:rsidP="00DD77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the AONB but conta</w:t>
            </w:r>
            <w:r w:rsidR="0040655D">
              <w:rPr>
                <w:sz w:val="24"/>
                <w:szCs w:val="24"/>
              </w:rPr>
              <w:t>ined within the village setting and thus has</w:t>
            </w:r>
            <w:r>
              <w:rPr>
                <w:sz w:val="24"/>
                <w:szCs w:val="24"/>
              </w:rPr>
              <w:t xml:space="preserve"> limited wider landscape impact. Front of properties provide a pleasing landscaped setting which is characteristic of this type of development</w:t>
            </w:r>
          </w:p>
        </w:tc>
      </w:tr>
      <w:tr w:rsidR="00D963ED" w:rsidRPr="0053196F" w:rsidTr="0040655D">
        <w:trPr>
          <w:trHeight w:val="719"/>
        </w:trPr>
        <w:tc>
          <w:tcPr>
            <w:tcW w:w="2458" w:type="dxa"/>
            <w:shd w:val="clear" w:color="auto" w:fill="56008C"/>
          </w:tcPr>
          <w:p w:rsidR="00D963ED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Adjacent uses</w:t>
            </w:r>
          </w:p>
        </w:tc>
        <w:tc>
          <w:tcPr>
            <w:tcW w:w="6558" w:type="dxa"/>
            <w:shd w:val="clear" w:color="auto" w:fill="auto"/>
          </w:tcPr>
          <w:p w:rsidR="00D963ED" w:rsidRPr="0053196F" w:rsidRDefault="003C578E" w:rsidP="006F0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Surrounded by residential properties</w:t>
            </w:r>
          </w:p>
        </w:tc>
      </w:tr>
      <w:tr w:rsidR="00C76945" w:rsidRPr="0053196F" w:rsidTr="0040655D">
        <w:trPr>
          <w:trHeight w:val="710"/>
        </w:trPr>
        <w:tc>
          <w:tcPr>
            <w:tcW w:w="2458" w:type="dxa"/>
            <w:shd w:val="clear" w:color="auto" w:fill="56008C"/>
          </w:tcPr>
          <w:p w:rsidR="00C76945" w:rsidRDefault="00C76945" w:rsidP="00707C88">
            <w:pPr>
              <w:rPr>
                <w:color w:val="FFFFFF"/>
                <w:sz w:val="24"/>
                <w:szCs w:val="24"/>
              </w:rPr>
            </w:pP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Trees/Habitat</w:t>
            </w:r>
          </w:p>
        </w:tc>
        <w:tc>
          <w:tcPr>
            <w:tcW w:w="6558" w:type="dxa"/>
            <w:shd w:val="clear" w:color="auto" w:fill="auto"/>
          </w:tcPr>
          <w:p w:rsidR="00DD7712" w:rsidRPr="0053196F" w:rsidRDefault="003C578E" w:rsidP="00FA2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Grass/landscaping as part of the development, woodland bordering site to the east</w:t>
            </w:r>
          </w:p>
        </w:tc>
      </w:tr>
      <w:tr w:rsidR="00416C6F" w:rsidRPr="0053196F" w:rsidTr="0040655D">
        <w:trPr>
          <w:trHeight w:val="699"/>
        </w:trPr>
        <w:tc>
          <w:tcPr>
            <w:tcW w:w="2458" w:type="dxa"/>
            <w:shd w:val="clear" w:color="auto" w:fill="56008C"/>
          </w:tcPr>
          <w:p w:rsidR="00D963ED" w:rsidRDefault="00D963ED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Access</w:t>
            </w:r>
          </w:p>
        </w:tc>
        <w:tc>
          <w:tcPr>
            <w:tcW w:w="6558" w:type="dxa"/>
            <w:shd w:val="clear" w:color="auto" w:fill="auto"/>
          </w:tcPr>
          <w:p w:rsidR="00925C09" w:rsidRPr="0053196F" w:rsidRDefault="003C578E" w:rsidP="006F0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 access to Pub/Recreation ground and some parking to the front of the site</w:t>
            </w:r>
          </w:p>
        </w:tc>
      </w:tr>
      <w:tr w:rsidR="00416C6F" w:rsidRPr="0053196F" w:rsidTr="0040655D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Other environmental, </w:t>
            </w:r>
            <w:proofErr w:type="spellStart"/>
            <w:r>
              <w:rPr>
                <w:color w:val="FFFFFF"/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color w:val="FFFFFF"/>
                <w:sz w:val="24"/>
                <w:szCs w:val="24"/>
              </w:rPr>
              <w:t>..</w:t>
            </w:r>
            <w:proofErr w:type="gramEnd"/>
            <w:r>
              <w:rPr>
                <w:color w:val="FFFFFF"/>
                <w:sz w:val="24"/>
                <w:szCs w:val="24"/>
              </w:rPr>
              <w:t>e Flood Risk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925C09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Flood Zone 1- low risk of flooding</w:t>
            </w:r>
          </w:p>
        </w:tc>
      </w:tr>
      <w:tr w:rsidR="00416C6F" w:rsidRPr="0053196F" w:rsidTr="0040655D">
        <w:tc>
          <w:tcPr>
            <w:tcW w:w="2458" w:type="dxa"/>
            <w:shd w:val="clear" w:color="auto" w:fill="56008C"/>
          </w:tcPr>
          <w:p w:rsidR="00416C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Distance from the village core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Default="003C578E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 from school/church 950</w:t>
            </w:r>
            <w:r w:rsidR="006F0A73">
              <w:rPr>
                <w:sz w:val="24"/>
                <w:szCs w:val="24"/>
              </w:rPr>
              <w:t>m via 1066 route</w:t>
            </w:r>
          </w:p>
          <w:p w:rsidR="00925C09" w:rsidRDefault="00925C09" w:rsidP="00DD77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Pub-Recreation ground </w:t>
            </w:r>
            <w:r w:rsidR="003C578E">
              <w:rPr>
                <w:sz w:val="24"/>
                <w:szCs w:val="24"/>
              </w:rPr>
              <w:t>160</w:t>
            </w:r>
            <w:r w:rsidR="00505867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–</w:t>
            </w:r>
            <w:r w:rsidR="006F0A73">
              <w:rPr>
                <w:sz w:val="24"/>
                <w:szCs w:val="24"/>
              </w:rPr>
              <w:t>no footpaths</w:t>
            </w:r>
          </w:p>
          <w:p w:rsidR="0040655D" w:rsidRPr="0053196F" w:rsidRDefault="0040655D" w:rsidP="00DD77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1600m to station</w:t>
            </w:r>
          </w:p>
        </w:tc>
      </w:tr>
      <w:tr w:rsidR="00416C6F" w:rsidRPr="0053196F" w:rsidTr="0040655D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Other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tcBorders>
              <w:bottom w:val="single" w:sz="4" w:space="0" w:color="auto"/>
            </w:tcBorders>
            <w:shd w:val="clear" w:color="auto" w:fill="auto"/>
          </w:tcPr>
          <w:p w:rsidR="00416C6F" w:rsidRPr="0053196F" w:rsidRDefault="003C578E" w:rsidP="00902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 and Viability of demolishing existing buildings</w:t>
            </w:r>
          </w:p>
        </w:tc>
      </w:tr>
      <w:tr w:rsidR="00416C6F" w:rsidRPr="0053196F" w:rsidTr="0040655D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Can</w:t>
            </w:r>
            <w:r w:rsidRPr="0053196F">
              <w:rPr>
                <w:color w:val="FFFFFF"/>
                <w:sz w:val="24"/>
                <w:szCs w:val="24"/>
              </w:rPr>
              <w:t xml:space="preserve"> </w:t>
            </w:r>
            <w:r w:rsidR="00C76945">
              <w:rPr>
                <w:color w:val="FFFFFF"/>
                <w:sz w:val="24"/>
                <w:szCs w:val="24"/>
              </w:rPr>
              <w:t>any</w:t>
            </w:r>
            <w:r w:rsidRPr="0053196F">
              <w:rPr>
                <w:color w:val="FFFFFF"/>
                <w:sz w:val="24"/>
                <w:szCs w:val="24"/>
              </w:rPr>
              <w:t xml:space="preserve"> constraints be overcome?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tcBorders>
              <w:bottom w:val="single" w:sz="4" w:space="0" w:color="auto"/>
            </w:tcBorders>
            <w:shd w:val="clear" w:color="auto" w:fill="auto"/>
          </w:tcPr>
          <w:p w:rsidR="00416C6F" w:rsidRPr="0053196F" w:rsidRDefault="003C578E" w:rsidP="00214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Unclear whether viability of demolishing bungalows would be possible</w:t>
            </w:r>
            <w:r w:rsidR="00505867">
              <w:rPr>
                <w:sz w:val="24"/>
                <w:szCs w:val="24"/>
              </w:rPr>
              <w:t xml:space="preserve"> </w:t>
            </w:r>
          </w:p>
        </w:tc>
      </w:tr>
      <w:tr w:rsidR="00902ABC" w:rsidRPr="0053196F" w:rsidTr="0040655D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902ABC" w:rsidRDefault="0040655D" w:rsidP="0040655D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Availability </w:t>
            </w:r>
          </w:p>
        </w:tc>
        <w:tc>
          <w:tcPr>
            <w:tcW w:w="6558" w:type="dxa"/>
            <w:tcBorders>
              <w:bottom w:val="single" w:sz="4" w:space="0" w:color="auto"/>
            </w:tcBorders>
            <w:shd w:val="clear" w:color="auto" w:fill="auto"/>
          </w:tcPr>
          <w:p w:rsidR="00902ABC" w:rsidRDefault="00902ABC" w:rsidP="003C5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Site </w:t>
            </w:r>
            <w:r w:rsidR="003C578E">
              <w:rPr>
                <w:sz w:val="24"/>
                <w:szCs w:val="24"/>
              </w:rPr>
              <w:t xml:space="preserve">not promoted by owner so not achievable </w:t>
            </w:r>
          </w:p>
        </w:tc>
      </w:tr>
      <w:tr w:rsidR="00C76945" w:rsidRPr="00C76945" w:rsidTr="0040655D">
        <w:trPr>
          <w:trHeight w:val="2034"/>
        </w:trPr>
        <w:tc>
          <w:tcPr>
            <w:tcW w:w="2458" w:type="dxa"/>
            <w:shd w:val="clear" w:color="auto" w:fill="7030A0"/>
          </w:tcPr>
          <w:p w:rsidR="00C76945" w:rsidRPr="00C76945" w:rsidRDefault="00D963ED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lastRenderedPageBreak/>
              <w:t>Summary of site</w:t>
            </w:r>
            <w:r w:rsidR="00C76945" w:rsidRPr="00C76945"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6558" w:type="dxa"/>
            <w:shd w:val="clear" w:color="auto" w:fill="FFFFFF" w:themeFill="background1"/>
          </w:tcPr>
          <w:p w:rsidR="00C76945" w:rsidRPr="00E27B7F" w:rsidRDefault="00505867" w:rsidP="004065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land </w:t>
            </w:r>
            <w:r w:rsidR="003C578E">
              <w:rPr>
                <w:sz w:val="24"/>
                <w:szCs w:val="24"/>
              </w:rPr>
              <w:t>is currently occupied by existing bungalow</w:t>
            </w:r>
            <w:r w:rsidR="0040655D">
              <w:rPr>
                <w:sz w:val="24"/>
                <w:szCs w:val="24"/>
              </w:rPr>
              <w:t>s</w:t>
            </w:r>
            <w:r w:rsidR="003C578E">
              <w:rPr>
                <w:sz w:val="24"/>
                <w:szCs w:val="24"/>
              </w:rPr>
              <w:t xml:space="preserve"> which are set in a pleasing setting and appear to be in a sound condition. It is unlikely the demolition of these properties, which serve a specific part of the community, </w:t>
            </w:r>
            <w:proofErr w:type="spellStart"/>
            <w:r w:rsidR="003C578E">
              <w:rPr>
                <w:sz w:val="24"/>
                <w:szCs w:val="24"/>
              </w:rPr>
              <w:t>i.e</w:t>
            </w:r>
            <w:proofErr w:type="spellEnd"/>
            <w:r w:rsidR="003C578E">
              <w:rPr>
                <w:sz w:val="24"/>
                <w:szCs w:val="24"/>
              </w:rPr>
              <w:t xml:space="preserve"> those who are elderly, would be viabl</w:t>
            </w:r>
            <w:r w:rsidR="0040655D">
              <w:rPr>
                <w:sz w:val="24"/>
                <w:szCs w:val="24"/>
              </w:rPr>
              <w:t>e or suitable for redevelopment and this is supported by the fact the owner is not proposing the land.</w:t>
            </w:r>
            <w:r w:rsidR="0000719D">
              <w:rPr>
                <w:sz w:val="24"/>
                <w:szCs w:val="24"/>
              </w:rPr>
              <w:t xml:space="preserve"> </w:t>
            </w:r>
            <w:r w:rsidR="00801993">
              <w:rPr>
                <w:sz w:val="24"/>
                <w:szCs w:val="24"/>
              </w:rPr>
              <w:t xml:space="preserve"> </w:t>
            </w:r>
          </w:p>
        </w:tc>
      </w:tr>
      <w:tr w:rsidR="0040655D" w:rsidRPr="00C76945" w:rsidTr="0040655D">
        <w:trPr>
          <w:trHeight w:val="1210"/>
        </w:trPr>
        <w:tc>
          <w:tcPr>
            <w:tcW w:w="2458" w:type="dxa"/>
            <w:shd w:val="clear" w:color="auto" w:fill="7030A0"/>
          </w:tcPr>
          <w:p w:rsidR="0040655D" w:rsidRDefault="0040655D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Recommendation</w:t>
            </w:r>
          </w:p>
        </w:tc>
        <w:tc>
          <w:tcPr>
            <w:tcW w:w="6558" w:type="dxa"/>
            <w:shd w:val="clear" w:color="auto" w:fill="FFFFFF" w:themeFill="background1"/>
          </w:tcPr>
          <w:p w:rsidR="0040655D" w:rsidRDefault="0040655D" w:rsidP="004065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site is not </w:t>
            </w:r>
            <w:proofErr w:type="spellStart"/>
            <w:r w:rsidR="00B936F5">
              <w:rPr>
                <w:sz w:val="24"/>
                <w:szCs w:val="24"/>
              </w:rPr>
              <w:t>currently</w:t>
            </w:r>
            <w:r>
              <w:rPr>
                <w:sz w:val="24"/>
                <w:szCs w:val="24"/>
              </w:rPr>
              <w:t>available</w:t>
            </w:r>
            <w:proofErr w:type="spellEnd"/>
            <w:r>
              <w:rPr>
                <w:sz w:val="24"/>
                <w:szCs w:val="24"/>
              </w:rPr>
              <w:t xml:space="preserve"> and also it is unlikely to be viable for redevelopment unless there is a</w:t>
            </w:r>
            <w:r w:rsidR="00B936F5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uplift in units and there is detail of this at this stage or any certainty whether this could be delivered. </w:t>
            </w:r>
          </w:p>
        </w:tc>
      </w:tr>
    </w:tbl>
    <w:p w:rsidR="009475ED" w:rsidRDefault="00B936F5"/>
    <w:sectPr w:rsidR="009475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6F"/>
    <w:rsid w:val="0000719D"/>
    <w:rsid w:val="000A7171"/>
    <w:rsid w:val="001B013A"/>
    <w:rsid w:val="0020049A"/>
    <w:rsid w:val="00214109"/>
    <w:rsid w:val="003819D3"/>
    <w:rsid w:val="003C578E"/>
    <w:rsid w:val="0040655D"/>
    <w:rsid w:val="00416C6F"/>
    <w:rsid w:val="004844FE"/>
    <w:rsid w:val="004D4A33"/>
    <w:rsid w:val="00505867"/>
    <w:rsid w:val="005F19C2"/>
    <w:rsid w:val="005F2E06"/>
    <w:rsid w:val="006C6D9D"/>
    <w:rsid w:val="006F0A73"/>
    <w:rsid w:val="007A613D"/>
    <w:rsid w:val="00801993"/>
    <w:rsid w:val="0083364A"/>
    <w:rsid w:val="008E3A10"/>
    <w:rsid w:val="00902ABC"/>
    <w:rsid w:val="00925C09"/>
    <w:rsid w:val="009706DE"/>
    <w:rsid w:val="009E5CED"/>
    <w:rsid w:val="00A82F2A"/>
    <w:rsid w:val="00B936F5"/>
    <w:rsid w:val="00C76945"/>
    <w:rsid w:val="00D963ED"/>
    <w:rsid w:val="00DD7712"/>
    <w:rsid w:val="00E27B7F"/>
    <w:rsid w:val="00F35351"/>
    <w:rsid w:val="00FA2998"/>
    <w:rsid w:val="00FB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3100D-1096-434D-83CE-F727E4F0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C6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36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6F5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Wynn</dc:creator>
  <cp:keywords/>
  <dc:description/>
  <cp:lastModifiedBy>Ashley Wynn</cp:lastModifiedBy>
  <cp:revision>5</cp:revision>
  <cp:lastPrinted>2017-03-21T19:26:00Z</cp:lastPrinted>
  <dcterms:created xsi:type="dcterms:W3CDTF">2017-03-18T13:47:00Z</dcterms:created>
  <dcterms:modified xsi:type="dcterms:W3CDTF">2017-03-21T19:26:00Z</dcterms:modified>
</cp:coreProperties>
</file>